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15" w:rsidRDefault="009A2115"/>
    <w:p w:rsidR="00CB1FD5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Сведения о количестве и общей стоимости договоров,</w:t>
      </w:r>
    </w:p>
    <w:p w:rsidR="00CB1FD5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заключенных ГАУ ТО «Ц</w:t>
      </w:r>
      <w:r w:rsidR="00810112" w:rsidRPr="00A561B8">
        <w:rPr>
          <w:rFonts w:ascii="Times New Roman" w:hAnsi="Times New Roman" w:cs="Times New Roman"/>
          <w:b/>
          <w:sz w:val="24"/>
          <w:szCs w:val="24"/>
        </w:rPr>
        <w:t>СО «Воронинские горки»</w:t>
      </w:r>
      <w:r w:rsidR="003033C7" w:rsidRPr="00A5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177">
        <w:rPr>
          <w:rFonts w:ascii="Times New Roman" w:hAnsi="Times New Roman" w:cs="Times New Roman"/>
          <w:b/>
          <w:sz w:val="24"/>
          <w:szCs w:val="24"/>
        </w:rPr>
        <w:t>2020</w:t>
      </w:r>
      <w:r w:rsidRPr="00A561B8">
        <w:rPr>
          <w:rFonts w:ascii="Times New Roman" w:hAnsi="Times New Roman" w:cs="Times New Roman"/>
          <w:b/>
          <w:sz w:val="24"/>
          <w:szCs w:val="24"/>
        </w:rPr>
        <w:t>г.</w:t>
      </w:r>
    </w:p>
    <w:p w:rsid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1B8">
        <w:rPr>
          <w:rFonts w:ascii="Times New Roman" w:hAnsi="Times New Roman" w:cs="Times New Roman"/>
          <w:b/>
          <w:sz w:val="24"/>
          <w:szCs w:val="24"/>
        </w:rPr>
        <w:t xml:space="preserve">(в соответствии с ч. 19 ст. 4 ФЗ 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 xml:space="preserve">№ 223 </w:t>
      </w:r>
      <w:r w:rsidRPr="00A561B8">
        <w:rPr>
          <w:rFonts w:ascii="Times New Roman" w:hAnsi="Times New Roman" w:cs="Times New Roman"/>
          <w:b/>
          <w:sz w:val="24"/>
          <w:szCs w:val="24"/>
        </w:rPr>
        <w:t xml:space="preserve">от 18.07.2011г. № 223-ФЗ </w:t>
      </w:r>
      <w:proofErr w:type="gramEnd"/>
    </w:p>
    <w:p w:rsidR="00A561B8" w:rsidRPr="00950841" w:rsidRDefault="00950841" w:rsidP="0095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B1FD5" w:rsidRPr="00A561B8">
        <w:rPr>
          <w:rFonts w:ascii="Times New Roman" w:hAnsi="Times New Roman" w:cs="Times New Roman"/>
          <w:b/>
          <w:sz w:val="24"/>
          <w:szCs w:val="24"/>
        </w:rPr>
        <w:t>«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  <w:r w:rsidRPr="00950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отдельными видами юридических лиц»</w:t>
      </w:r>
    </w:p>
    <w:tbl>
      <w:tblPr>
        <w:tblStyle w:val="a3"/>
        <w:tblpPr w:leftFromText="180" w:rightFromText="180" w:vertAnchor="page" w:horzAnchor="margin" w:tblpX="-714" w:tblpY="2671"/>
        <w:tblW w:w="10871" w:type="dxa"/>
        <w:tblLook w:val="04A0" w:firstRow="1" w:lastRow="0" w:firstColumn="1" w:lastColumn="0" w:noHBand="0" w:noVBand="1"/>
      </w:tblPr>
      <w:tblGrid>
        <w:gridCol w:w="535"/>
        <w:gridCol w:w="1125"/>
        <w:gridCol w:w="3410"/>
        <w:gridCol w:w="2551"/>
        <w:gridCol w:w="3250"/>
      </w:tblGrid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10" w:type="dxa"/>
          </w:tcPr>
          <w:p w:rsidR="00BE2F72" w:rsidRDefault="00BE2F72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(п.1 ч.19 ст.4)</w:t>
            </w:r>
          </w:p>
          <w:p w:rsidR="00BE2F72" w:rsidRPr="00BE2F72" w:rsidRDefault="00BE2F72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</w:t>
            </w:r>
            <w:r>
              <w:t xml:space="preserve"> </w:t>
            </w: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>Закона N 223-ФЗ.</w:t>
            </w:r>
          </w:p>
        </w:tc>
        <w:tc>
          <w:tcPr>
            <w:tcW w:w="2551" w:type="dxa"/>
          </w:tcPr>
          <w:p w:rsidR="00BE2F72" w:rsidRDefault="00BE2F72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 ч.19 ст.4)</w:t>
            </w:r>
          </w:p>
          <w:p w:rsidR="00A561B8" w:rsidRPr="00BE2F72" w:rsidRDefault="00A561B8" w:rsidP="00BE2F72">
            <w:pPr>
              <w:jc w:val="both"/>
              <w:rPr>
                <w:sz w:val="24"/>
                <w:szCs w:val="24"/>
              </w:rPr>
            </w:pP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>Сведения  о количестве и стоимости договоров, заключенных по результатам закупки у единственного поставщика (исполнителя, п</w:t>
            </w:r>
            <w:r w:rsidR="00BE2F72" w:rsidRPr="00BE2F72">
              <w:rPr>
                <w:rFonts w:ascii="Times New Roman" w:hAnsi="Times New Roman" w:cs="Times New Roman"/>
                <w:sz w:val="24"/>
                <w:szCs w:val="24"/>
              </w:rPr>
              <w:t>одрядчика).</w:t>
            </w:r>
          </w:p>
        </w:tc>
        <w:tc>
          <w:tcPr>
            <w:tcW w:w="3250" w:type="dxa"/>
          </w:tcPr>
          <w:p w:rsidR="00BE2F72" w:rsidRDefault="00BE2F72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(п.3 ч.19 ст.4)</w:t>
            </w:r>
          </w:p>
          <w:p w:rsidR="00A561B8" w:rsidRPr="00BE2F72" w:rsidRDefault="00A561B8" w:rsidP="00BE2F72">
            <w:pPr>
              <w:jc w:val="both"/>
              <w:rPr>
                <w:sz w:val="24"/>
                <w:szCs w:val="24"/>
              </w:rPr>
            </w:pP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>Сведения  о количестве и стоимости договоров, заключенных с единственным поставщиком (исполнителем, подрядчиком) по результатам конкурентных закупок, признанных несостоявшимися.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A561B8" w:rsidRPr="00A561B8" w:rsidRDefault="00BE2F7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BE2F72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/ 1 905 488,05</w:t>
            </w:r>
          </w:p>
        </w:tc>
        <w:tc>
          <w:tcPr>
            <w:tcW w:w="2551" w:type="dxa"/>
          </w:tcPr>
          <w:p w:rsidR="00A561B8" w:rsidRPr="00A561B8" w:rsidRDefault="00BE2F72" w:rsidP="00B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5677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1 424 888,77</w:t>
            </w:r>
          </w:p>
        </w:tc>
        <w:tc>
          <w:tcPr>
            <w:tcW w:w="3250" w:type="dxa"/>
          </w:tcPr>
          <w:p w:rsidR="00A561B8" w:rsidRPr="00A561B8" w:rsidRDefault="00C5677B" w:rsidP="00B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</w:t>
            </w:r>
            <w:r w:rsidR="00BE2F72">
              <w:rPr>
                <w:rFonts w:ascii="Times New Roman" w:hAnsi="Times New Roman" w:cs="Times New Roman"/>
                <w:sz w:val="24"/>
                <w:szCs w:val="24"/>
              </w:rPr>
              <w:t>348 750,00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A561B8" w:rsidRPr="00A561B8" w:rsidRDefault="00BE2F7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D51B43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/ 1 391 552,50</w:t>
            </w:r>
          </w:p>
        </w:tc>
        <w:tc>
          <w:tcPr>
            <w:tcW w:w="2551" w:type="dxa"/>
          </w:tcPr>
          <w:p w:rsidR="00A561B8" w:rsidRPr="00A561B8" w:rsidRDefault="00D51B43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/ 1 391 552,50</w:t>
            </w:r>
          </w:p>
        </w:tc>
        <w:tc>
          <w:tcPr>
            <w:tcW w:w="3250" w:type="dxa"/>
          </w:tcPr>
          <w:p w:rsidR="00A561B8" w:rsidRPr="00A561B8" w:rsidRDefault="00D51B43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A561B8" w:rsidRPr="00A561B8" w:rsidRDefault="00BE2F7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FA22AE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 738 538,10</w:t>
            </w:r>
          </w:p>
        </w:tc>
        <w:tc>
          <w:tcPr>
            <w:tcW w:w="2551" w:type="dxa"/>
          </w:tcPr>
          <w:p w:rsidR="00A561B8" w:rsidRPr="00A561B8" w:rsidRDefault="00FA22AE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 253 358,10</w:t>
            </w:r>
          </w:p>
        </w:tc>
        <w:tc>
          <w:tcPr>
            <w:tcW w:w="3250" w:type="dxa"/>
          </w:tcPr>
          <w:p w:rsidR="00A561B8" w:rsidRPr="00A561B8" w:rsidRDefault="00FA22AE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A561B8" w:rsidRPr="00A561B8" w:rsidRDefault="00BE2F7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FA22AE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4 257 250,00</w:t>
            </w:r>
          </w:p>
        </w:tc>
        <w:tc>
          <w:tcPr>
            <w:tcW w:w="2551" w:type="dxa"/>
          </w:tcPr>
          <w:p w:rsidR="00A561B8" w:rsidRPr="00A561B8" w:rsidRDefault="00FA22AE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83 000,00</w:t>
            </w:r>
          </w:p>
        </w:tc>
        <w:tc>
          <w:tcPr>
            <w:tcW w:w="3250" w:type="dxa"/>
          </w:tcPr>
          <w:p w:rsidR="00A561B8" w:rsidRPr="00A561B8" w:rsidRDefault="00FA22AE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A561B8" w:rsidRPr="00A561B8" w:rsidRDefault="00BE2F7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FA22AE" w:rsidP="001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/620 537,15</w:t>
            </w:r>
          </w:p>
        </w:tc>
        <w:tc>
          <w:tcPr>
            <w:tcW w:w="2551" w:type="dxa"/>
          </w:tcPr>
          <w:p w:rsidR="00A561B8" w:rsidRPr="00A561B8" w:rsidRDefault="00FA22AE" w:rsidP="001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/ 620 537,15</w:t>
            </w:r>
          </w:p>
        </w:tc>
        <w:tc>
          <w:tcPr>
            <w:tcW w:w="3250" w:type="dxa"/>
          </w:tcPr>
          <w:p w:rsidR="00A561B8" w:rsidRPr="00A561B8" w:rsidRDefault="00FA22AE" w:rsidP="00A5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A561B8" w:rsidRPr="00A561B8" w:rsidRDefault="00BE2F7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FA22AE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/ 810 763,82</w:t>
            </w:r>
          </w:p>
        </w:tc>
        <w:tc>
          <w:tcPr>
            <w:tcW w:w="2551" w:type="dxa"/>
          </w:tcPr>
          <w:p w:rsidR="00A561B8" w:rsidRPr="00A561B8" w:rsidRDefault="00FA22AE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/ 810 763,82</w:t>
            </w:r>
          </w:p>
        </w:tc>
        <w:tc>
          <w:tcPr>
            <w:tcW w:w="3250" w:type="dxa"/>
          </w:tcPr>
          <w:p w:rsidR="00A561B8" w:rsidRPr="008D7A1E" w:rsidRDefault="00FA22AE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A561B8" w:rsidRPr="00A561B8" w:rsidRDefault="00BE2F7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37778C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/3 407 804,68</w:t>
            </w:r>
          </w:p>
        </w:tc>
        <w:tc>
          <w:tcPr>
            <w:tcW w:w="2551" w:type="dxa"/>
          </w:tcPr>
          <w:p w:rsidR="00A561B8" w:rsidRPr="0037778C" w:rsidRDefault="0037778C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/ 2 755 748,68</w:t>
            </w:r>
          </w:p>
        </w:tc>
        <w:tc>
          <w:tcPr>
            <w:tcW w:w="3250" w:type="dxa"/>
          </w:tcPr>
          <w:p w:rsidR="00A561B8" w:rsidRPr="00A561B8" w:rsidRDefault="0037778C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652 056,00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A561B8" w:rsidRPr="00A561B8" w:rsidRDefault="00BE2F7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37778C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/ 1 280 876,86</w:t>
            </w:r>
          </w:p>
        </w:tc>
        <w:tc>
          <w:tcPr>
            <w:tcW w:w="2551" w:type="dxa"/>
          </w:tcPr>
          <w:p w:rsidR="00A561B8" w:rsidRPr="00A561B8" w:rsidRDefault="0037778C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/ 580 946,86</w:t>
            </w:r>
          </w:p>
        </w:tc>
        <w:tc>
          <w:tcPr>
            <w:tcW w:w="3250" w:type="dxa"/>
          </w:tcPr>
          <w:p w:rsidR="00A561B8" w:rsidRPr="00A561B8" w:rsidRDefault="0037778C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/ 699 930,00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A561B8" w:rsidRPr="00A561B8" w:rsidRDefault="00BE2F7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37778C" w:rsidP="00C5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/ 2 387 988,07</w:t>
            </w:r>
          </w:p>
        </w:tc>
        <w:tc>
          <w:tcPr>
            <w:tcW w:w="2551" w:type="dxa"/>
          </w:tcPr>
          <w:p w:rsidR="00A561B8" w:rsidRPr="00A561B8" w:rsidRDefault="0037778C" w:rsidP="00C5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/ 1 146 180,07</w:t>
            </w:r>
          </w:p>
        </w:tc>
        <w:tc>
          <w:tcPr>
            <w:tcW w:w="3250" w:type="dxa"/>
          </w:tcPr>
          <w:p w:rsidR="00A561B8" w:rsidRPr="00A561B8" w:rsidRDefault="0037778C" w:rsidP="00C5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1 241 808,00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A561B8" w:rsidRPr="00A561B8" w:rsidRDefault="00BE2F7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37778C" w:rsidP="003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/ 648 701,50</w:t>
            </w:r>
          </w:p>
        </w:tc>
        <w:tc>
          <w:tcPr>
            <w:tcW w:w="2551" w:type="dxa"/>
          </w:tcPr>
          <w:p w:rsidR="00A561B8" w:rsidRPr="00A561B8" w:rsidRDefault="0037778C" w:rsidP="003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/ 648 701,50</w:t>
            </w:r>
          </w:p>
        </w:tc>
        <w:tc>
          <w:tcPr>
            <w:tcW w:w="3250" w:type="dxa"/>
          </w:tcPr>
          <w:p w:rsidR="00A561B8" w:rsidRPr="00A561B8" w:rsidRDefault="0037778C" w:rsidP="003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BE2F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6F2DAF" w:rsidP="006F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/763 882,62</w:t>
            </w:r>
          </w:p>
        </w:tc>
        <w:tc>
          <w:tcPr>
            <w:tcW w:w="2551" w:type="dxa"/>
          </w:tcPr>
          <w:p w:rsidR="00A561B8" w:rsidRPr="00A561B8" w:rsidRDefault="006F2DAF" w:rsidP="006F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/763 882,62</w:t>
            </w:r>
          </w:p>
        </w:tc>
        <w:tc>
          <w:tcPr>
            <w:tcW w:w="3250" w:type="dxa"/>
          </w:tcPr>
          <w:p w:rsidR="00A561B8" w:rsidRPr="00A561B8" w:rsidRDefault="006F2DAF" w:rsidP="006F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A561B8" w:rsidRPr="00A561B8" w:rsidRDefault="00BE2F7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50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81A" w:rsidRPr="00BE2F72" w:rsidRDefault="00BE2F72" w:rsidP="00BE2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72">
        <w:rPr>
          <w:rFonts w:ascii="Times New Roman" w:hAnsi="Times New Roman" w:cs="Times New Roman"/>
          <w:b/>
          <w:sz w:val="24"/>
          <w:szCs w:val="24"/>
        </w:rPr>
        <w:t>2020 год.</w:t>
      </w:r>
    </w:p>
    <w:sectPr w:rsidR="00F8481A" w:rsidRPr="00BE2F72" w:rsidSect="008568E9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1EF1"/>
    <w:multiLevelType w:val="hybridMultilevel"/>
    <w:tmpl w:val="580A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2"/>
    <w:rsid w:val="00025F32"/>
    <w:rsid w:val="00055109"/>
    <w:rsid w:val="00120053"/>
    <w:rsid w:val="00123922"/>
    <w:rsid w:val="00127F2E"/>
    <w:rsid w:val="001A5177"/>
    <w:rsid w:val="001C665F"/>
    <w:rsid w:val="001E3A76"/>
    <w:rsid w:val="00202654"/>
    <w:rsid w:val="003033C7"/>
    <w:rsid w:val="003514B3"/>
    <w:rsid w:val="0037778C"/>
    <w:rsid w:val="00496466"/>
    <w:rsid w:val="00515865"/>
    <w:rsid w:val="0055640D"/>
    <w:rsid w:val="00561E98"/>
    <w:rsid w:val="005E7D65"/>
    <w:rsid w:val="005F5C8E"/>
    <w:rsid w:val="006F2DAF"/>
    <w:rsid w:val="00790353"/>
    <w:rsid w:val="00790E89"/>
    <w:rsid w:val="00810112"/>
    <w:rsid w:val="00834FF9"/>
    <w:rsid w:val="0084281B"/>
    <w:rsid w:val="008568E9"/>
    <w:rsid w:val="008D7A1E"/>
    <w:rsid w:val="00950841"/>
    <w:rsid w:val="009A2115"/>
    <w:rsid w:val="009F21C2"/>
    <w:rsid w:val="00A27420"/>
    <w:rsid w:val="00A521C3"/>
    <w:rsid w:val="00A561B8"/>
    <w:rsid w:val="00AB7AC0"/>
    <w:rsid w:val="00AF2089"/>
    <w:rsid w:val="00B00C63"/>
    <w:rsid w:val="00B177E8"/>
    <w:rsid w:val="00B23660"/>
    <w:rsid w:val="00B75B17"/>
    <w:rsid w:val="00BA3A3C"/>
    <w:rsid w:val="00BE2F72"/>
    <w:rsid w:val="00C53054"/>
    <w:rsid w:val="00C5677B"/>
    <w:rsid w:val="00CB1FD5"/>
    <w:rsid w:val="00CB2E30"/>
    <w:rsid w:val="00D51B43"/>
    <w:rsid w:val="00D74F09"/>
    <w:rsid w:val="00DA5B2B"/>
    <w:rsid w:val="00E100B2"/>
    <w:rsid w:val="00E1219B"/>
    <w:rsid w:val="00E27701"/>
    <w:rsid w:val="00EB7731"/>
    <w:rsid w:val="00ED1492"/>
    <w:rsid w:val="00ED46FB"/>
    <w:rsid w:val="00F202F8"/>
    <w:rsid w:val="00F72687"/>
    <w:rsid w:val="00F8481A"/>
    <w:rsid w:val="00FA22AE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1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1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dcterms:created xsi:type="dcterms:W3CDTF">2020-01-31T11:48:00Z</dcterms:created>
  <dcterms:modified xsi:type="dcterms:W3CDTF">2020-12-07T09:30:00Z</dcterms:modified>
</cp:coreProperties>
</file>